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1A" w:rsidRDefault="001B4E1A" w:rsidP="001B4E1A">
      <w:pPr>
        <w:pStyle w:val="a3"/>
        <w:shd w:val="clear" w:color="auto" w:fill="FFFFFF"/>
        <w:spacing w:after="300"/>
        <w:jc w:val="right"/>
        <w:rPr>
          <w:b/>
          <w:color w:val="404040"/>
          <w:lang w:val="en-US"/>
        </w:rPr>
      </w:pPr>
      <w:r w:rsidRPr="00E82680">
        <w:rPr>
          <w:rFonts w:ascii="Arial" w:hAnsi="Arial" w:cs="Arial"/>
          <w:b/>
          <w:noProof/>
          <w:color w:val="404040"/>
          <w:lang w:val="en-US" w:eastAsia="en-US"/>
        </w:rPr>
        <w:drawing>
          <wp:inline distT="0" distB="0" distL="0" distR="0" wp14:anchorId="6EC23E37" wp14:editId="2CD9A983">
            <wp:extent cx="1762125" cy="771525"/>
            <wp:effectExtent l="0" t="0" r="9525" b="9525"/>
            <wp:docPr id="5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49" cy="7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04040"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31202546" wp14:editId="3942B7A3">
            <wp:extent cx="2390775" cy="809625"/>
            <wp:effectExtent l="0" t="0" r="9525" b="9525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34" cy="8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1A" w:rsidRPr="001B4E1A" w:rsidRDefault="001B4E1A" w:rsidP="001B4E1A">
      <w:pPr>
        <w:pStyle w:val="a3"/>
        <w:shd w:val="clear" w:color="auto" w:fill="FFFFFF"/>
        <w:spacing w:after="300" w:line="276" w:lineRule="auto"/>
        <w:jc w:val="center"/>
        <w:rPr>
          <w:rFonts w:ascii="Georgia" w:hAnsi="Georgia" w:cs="Arial"/>
          <w:b/>
          <w:color w:val="404040"/>
          <w:lang w:val="en-US"/>
        </w:rPr>
      </w:pPr>
      <w:r w:rsidRPr="001B4E1A">
        <w:rPr>
          <w:rFonts w:ascii="Georgia" w:hAnsi="Georgia" w:cs="Arial"/>
          <w:b/>
          <w:color w:val="404040"/>
          <w:lang w:val="en-US"/>
        </w:rPr>
        <w:t xml:space="preserve">Atelier de </w:t>
      </w:r>
      <w:proofErr w:type="spellStart"/>
      <w:r w:rsidRPr="001B4E1A">
        <w:rPr>
          <w:rFonts w:ascii="Georgia" w:hAnsi="Georgia" w:cs="Arial"/>
          <w:b/>
          <w:color w:val="404040"/>
          <w:lang w:val="en-US"/>
        </w:rPr>
        <w:t>discutie</w:t>
      </w:r>
      <w:proofErr w:type="spellEnd"/>
      <w:r w:rsidRPr="001B4E1A">
        <w:rPr>
          <w:rFonts w:ascii="Georgia" w:hAnsi="Georgia" w:cs="Arial"/>
          <w:b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b/>
          <w:color w:val="404040"/>
          <w:lang w:val="en-US"/>
        </w:rPr>
        <w:t>despre</w:t>
      </w:r>
      <w:proofErr w:type="spellEnd"/>
      <w:r w:rsidRPr="001B4E1A">
        <w:rPr>
          <w:rFonts w:ascii="Georgia" w:hAnsi="Georgia" w:cs="Arial"/>
          <w:b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b/>
          <w:color w:val="404040"/>
          <w:lang w:val="en-US"/>
        </w:rPr>
        <w:t>programele</w:t>
      </w:r>
      <w:proofErr w:type="spellEnd"/>
      <w:r>
        <w:rPr>
          <w:rFonts w:ascii="Georgia" w:hAnsi="Georgia" w:cs="Arial"/>
          <w:b/>
          <w:color w:val="404040"/>
          <w:lang w:val="en-US"/>
        </w:rPr>
        <w:t xml:space="preserve"> </w:t>
      </w:r>
      <w:proofErr w:type="spellStart"/>
      <w:r>
        <w:rPr>
          <w:rFonts w:ascii="Georgia" w:hAnsi="Georgia" w:cs="Arial"/>
          <w:b/>
          <w:color w:val="404040"/>
          <w:lang w:val="en-US"/>
        </w:rPr>
        <w:t>com</w:t>
      </w:r>
      <w:r w:rsidRPr="001B4E1A">
        <w:rPr>
          <w:rFonts w:ascii="Georgia" w:hAnsi="Georgia" w:cs="Arial"/>
          <w:b/>
          <w:color w:val="404040"/>
          <w:lang w:val="en-US"/>
        </w:rPr>
        <w:t>une</w:t>
      </w:r>
      <w:proofErr w:type="spellEnd"/>
      <w:r w:rsidRPr="001B4E1A">
        <w:rPr>
          <w:rFonts w:ascii="Georgia" w:hAnsi="Georgia" w:cs="Arial"/>
          <w:b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b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b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b/>
          <w:color w:val="404040"/>
          <w:lang w:val="en-US"/>
        </w:rPr>
        <w:t>acreditarea</w:t>
      </w:r>
      <w:proofErr w:type="spellEnd"/>
      <w:r w:rsidRPr="001B4E1A">
        <w:rPr>
          <w:rFonts w:ascii="Georgia" w:hAnsi="Georgia" w:cs="Arial"/>
          <w:b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b/>
          <w:color w:val="404040"/>
          <w:lang w:val="en-US"/>
        </w:rPr>
        <w:t>acestora</w:t>
      </w:r>
      <w:proofErr w:type="spellEnd"/>
      <w:r w:rsidRPr="001B4E1A">
        <w:rPr>
          <w:rFonts w:ascii="Georgia" w:hAnsi="Georgia" w:cs="Arial"/>
          <w:b/>
          <w:color w:val="404040"/>
          <w:lang w:val="en-US"/>
        </w:rPr>
        <w:t>,</w:t>
      </w:r>
    </w:p>
    <w:p w:rsidR="001B4E1A" w:rsidRPr="001B4E1A" w:rsidRDefault="001B4E1A" w:rsidP="001B4E1A">
      <w:pPr>
        <w:pStyle w:val="a3"/>
        <w:shd w:val="clear" w:color="auto" w:fill="FFFFFF"/>
        <w:spacing w:after="300" w:line="276" w:lineRule="auto"/>
        <w:jc w:val="center"/>
        <w:rPr>
          <w:rFonts w:ascii="Georgia" w:hAnsi="Georgia" w:cs="Arial"/>
          <w:b/>
          <w:color w:val="404040"/>
          <w:lang w:val="en-US"/>
        </w:rPr>
      </w:pPr>
      <w:r w:rsidRPr="001B4E1A">
        <w:rPr>
          <w:rFonts w:ascii="Georgia" w:hAnsi="Georgia" w:cs="Arial"/>
          <w:b/>
          <w:color w:val="404040"/>
          <w:lang w:val="en-US"/>
        </w:rPr>
        <w:t xml:space="preserve">6 </w:t>
      </w:r>
      <w:r w:rsidR="00F319FE">
        <w:rPr>
          <w:rFonts w:ascii="Georgia" w:hAnsi="Georgia" w:cs="Arial"/>
          <w:b/>
          <w:color w:val="404040"/>
          <w:lang w:val="en-US"/>
        </w:rPr>
        <w:t>Aprilie</w:t>
      </w:r>
      <w:bookmarkStart w:id="0" w:name="_GoBack"/>
      <w:bookmarkEnd w:id="0"/>
      <w:r>
        <w:rPr>
          <w:rFonts w:ascii="Georgia" w:hAnsi="Georgia" w:cs="Arial"/>
          <w:b/>
          <w:color w:val="404040"/>
          <w:lang w:val="en-US"/>
        </w:rPr>
        <w:t>,</w:t>
      </w:r>
      <w:r w:rsidRPr="001B4E1A">
        <w:rPr>
          <w:rFonts w:ascii="Georgia" w:hAnsi="Georgia" w:cs="Arial"/>
          <w:b/>
          <w:color w:val="404040"/>
          <w:lang w:val="en-US"/>
        </w:rPr>
        <w:t xml:space="preserve"> 2022</w:t>
      </w:r>
    </w:p>
    <w:p w:rsidR="001B4E1A" w:rsidRPr="001B4E1A" w:rsidRDefault="001B4E1A" w:rsidP="001B4E1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ro-RO"/>
        </w:rPr>
      </w:pPr>
      <w:proofErr w:type="spellStart"/>
      <w:r>
        <w:rPr>
          <w:rFonts w:ascii="Georgia" w:hAnsi="Georgia" w:cs="Arial"/>
          <w:color w:val="404040"/>
          <w:lang w:val="en-US"/>
        </w:rPr>
        <w:t>Agenția</w:t>
      </w:r>
      <w:proofErr w:type="spellEnd"/>
      <w:r>
        <w:rPr>
          <w:rFonts w:ascii="Georgia" w:hAnsi="Georgia" w:cs="Arial"/>
          <w:color w:val="404040"/>
          <w:lang w:val="en-US"/>
        </w:rPr>
        <w:t xml:space="preserve"> </w:t>
      </w:r>
      <w:r w:rsidRPr="001B4E1A">
        <w:rPr>
          <w:rFonts w:ascii="Georgia" w:hAnsi="Georgia" w:cs="Arial"/>
          <w:color w:val="404040"/>
          <w:lang w:val="en-US"/>
        </w:rPr>
        <w:t>CEENQA</w:t>
      </w:r>
      <w:r>
        <w:rPr>
          <w:rFonts w:ascii="Georgia" w:hAnsi="Georgia" w:cs="Arial"/>
          <w:color w:val="404040"/>
          <w:lang w:val="en-US"/>
        </w:rPr>
        <w:t xml:space="preserve"> (</w:t>
      </w:r>
      <w:r w:rsidRPr="001B4E1A">
        <w:rPr>
          <w:rStyle w:val="a5"/>
          <w:rFonts w:ascii="Georgia" w:hAnsi="Georgia" w:cs="Arial"/>
          <w:b w:val="0"/>
          <w:color w:val="3A3A3A"/>
          <w:bdr w:val="none" w:sz="0" w:space="0" w:color="auto" w:frame="1"/>
          <w:shd w:val="clear" w:color="auto" w:fill="FFFFFF"/>
          <w:lang w:val="en-US"/>
        </w:rPr>
        <w:t>Central and Eastern European Network of Quality Assurance Agencies</w:t>
      </w:r>
      <w:r w:rsidRPr="001B4E1A">
        <w:rPr>
          <w:rStyle w:val="a5"/>
          <w:rFonts w:ascii="Arial" w:hAnsi="Arial" w:cs="Arial"/>
          <w:b w:val="0"/>
          <w:color w:val="3A3A3A"/>
          <w:bdr w:val="none" w:sz="0" w:space="0" w:color="auto" w:frame="1"/>
          <w:shd w:val="clear" w:color="auto" w:fill="FFFFFF"/>
          <w:lang w:val="en-US"/>
        </w:rPr>
        <w:t>)</w:t>
      </w:r>
      <w:r w:rsidRPr="001B4E1A">
        <w:rPr>
          <w:rStyle w:val="a5"/>
          <w:rFonts w:ascii="Georgia" w:hAnsi="Georgia" w:cs="Arial"/>
          <w:b w:val="0"/>
          <w:color w:val="3A3A3A"/>
          <w:bdr w:val="none" w:sz="0" w:space="0" w:color="auto" w:frame="1"/>
          <w:shd w:val="clear" w:color="auto" w:fill="FFFFFF"/>
          <w:lang w:val="en-US"/>
        </w:rPr>
        <w:t xml:space="preserve"> a</w:t>
      </w:r>
      <w:r>
        <w:rPr>
          <w:rStyle w:val="a5"/>
          <w:rFonts w:ascii="Georgia" w:hAnsi="Georgia" w:cs="Arial"/>
          <w:b w:val="0"/>
          <w:color w:val="3A3A3A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Georgia" w:hAnsi="Georgia" w:cs="Arial"/>
          <w:b w:val="0"/>
          <w:color w:val="3A3A3A"/>
          <w:bdr w:val="none" w:sz="0" w:space="0" w:color="auto" w:frame="1"/>
          <w:shd w:val="clear" w:color="auto" w:fill="FFFFFF"/>
          <w:lang w:val="en-US"/>
        </w:rPr>
        <w:t>organizat</w:t>
      </w:r>
      <w:proofErr w:type="spellEnd"/>
      <w:r>
        <w:rPr>
          <w:rStyle w:val="a5"/>
          <w:rFonts w:ascii="Georgia" w:hAnsi="Georgia" w:cs="Arial"/>
          <w:b w:val="0"/>
          <w:color w:val="3A3A3A"/>
          <w:bdr w:val="none" w:sz="0" w:space="0" w:color="auto" w:frame="1"/>
          <w:shd w:val="clear" w:color="auto" w:fill="FFFFFF"/>
          <w:lang w:val="en-US"/>
        </w:rPr>
        <w:t xml:space="preserve"> un atelier de </w:t>
      </w:r>
      <w:r>
        <w:rPr>
          <w:rStyle w:val="a5"/>
          <w:rFonts w:ascii="Georgia" w:hAnsi="Georgia" w:cs="Arial"/>
          <w:b w:val="0"/>
          <w:color w:val="3A3A3A"/>
          <w:bdr w:val="none" w:sz="0" w:space="0" w:color="auto" w:frame="1"/>
          <w:shd w:val="clear" w:color="auto" w:fill="FFFFFF"/>
          <w:lang w:val="ro-RO"/>
        </w:rPr>
        <w:t xml:space="preserve">discuție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în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cadrul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proiectului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Erasmus+ </w:t>
      </w:r>
      <w:r w:rsidRPr="001B4E1A">
        <w:rPr>
          <w:rStyle w:val="a4"/>
          <w:rFonts w:ascii="Georgia" w:hAnsi="Georgia" w:cs="Arial"/>
          <w:color w:val="404040"/>
          <w:lang w:val="en-US"/>
        </w:rPr>
        <w:t xml:space="preserve">Enhancement of Quality Assurance in Higher Education System in Moldova- QFORTE, </w:t>
      </w:r>
      <w:proofErr w:type="spellStart"/>
      <w:r w:rsidRPr="001B4E1A">
        <w:rPr>
          <w:rStyle w:val="a4"/>
          <w:rFonts w:ascii="Georgia" w:hAnsi="Georgia" w:cs="Arial"/>
          <w:color w:val="404040"/>
          <w:lang w:val="en-US"/>
        </w:rPr>
        <w:t>număr</w:t>
      </w:r>
      <w:proofErr w:type="spellEnd"/>
      <w:r w:rsidRPr="001B4E1A">
        <w:rPr>
          <w:rStyle w:val="a4"/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Style w:val="a4"/>
          <w:rFonts w:ascii="Georgia" w:hAnsi="Georgia" w:cs="Arial"/>
          <w:color w:val="404040"/>
          <w:lang w:val="en-US"/>
        </w:rPr>
        <w:t>referință</w:t>
      </w:r>
      <w:proofErr w:type="spellEnd"/>
      <w:r w:rsidRPr="001B4E1A">
        <w:rPr>
          <w:rStyle w:val="a4"/>
          <w:rFonts w:ascii="Georgia" w:hAnsi="Georgia" w:cs="Arial"/>
          <w:color w:val="404040"/>
          <w:lang w:val="en-US"/>
        </w:rPr>
        <w:t>: 617490-EPP-1-2020-1-MD-EPPKA2-CBHE-SP,</w:t>
      </w:r>
      <w:r w:rsidRPr="001B4E1A">
        <w:rPr>
          <w:rFonts w:ascii="Georgia" w:hAnsi="Georgia" w:cs="Arial"/>
          <w:color w:val="404040"/>
          <w:lang w:val="en-US"/>
        </w:rPr>
        <w:t xml:space="preserve"> care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avut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drept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scop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discutarea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problemelor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practice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asigurare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externă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calității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pentru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programele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studii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comune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.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Evenimentul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s-a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desfășurat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în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format online la data de 6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aprilie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2022, la care au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participat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toate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universităție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partenere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din RM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UE (Germania,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Franța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Spania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Slovenia), ANACEC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reprezentanți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Ministerului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Educației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Cercetării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(MEC).</w:t>
      </w:r>
    </w:p>
    <w:p w:rsidR="001B4E1A" w:rsidRPr="001B4E1A" w:rsidRDefault="001B4E1A" w:rsidP="001B4E1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r w:rsidRPr="001B4E1A">
        <w:rPr>
          <w:rFonts w:ascii="Georgia" w:hAnsi="Georgia" w:cs="Arial"/>
          <w:color w:val="404040"/>
          <w:lang w:val="en-US"/>
        </w:rPr>
        <w:t xml:space="preserve">La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baza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discuțiilor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stat draft-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ul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„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Procedurii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privind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autorizarea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funcționare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provizorie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acreditare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programelor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comune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studii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superioare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”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elaborat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ANACEC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care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poate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fi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accesat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instituțiile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partenere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platforma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comunicare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proiectului</w:t>
      </w:r>
      <w:proofErr w:type="spellEnd"/>
      <w:r w:rsidRPr="001B4E1A">
        <w:rPr>
          <w:rFonts w:ascii="Georgia" w:hAnsi="Georgia" w:cs="Arial"/>
          <w:color w:val="404040"/>
          <w:lang w:val="en-US"/>
        </w:rPr>
        <w:t>.</w:t>
      </w:r>
    </w:p>
    <w:p w:rsidR="001B4E1A" w:rsidRPr="001B4E1A" w:rsidRDefault="001B4E1A" w:rsidP="001B4E1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proofErr w:type="spellStart"/>
      <w:r w:rsidRPr="001B4E1A">
        <w:rPr>
          <w:rFonts w:ascii="Georgia" w:hAnsi="Georgia" w:cs="Arial"/>
          <w:color w:val="404040"/>
          <w:lang w:val="en-US"/>
        </w:rPr>
        <w:t>În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prima parte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sesiunii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reprezentanții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ANACEC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MEC au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discutat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aspectele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practice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privind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asigurarea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externă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calității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programelor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studii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comune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cu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expertul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Klemen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ŠUCIC (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șeful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Departamentului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asigurare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calității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cooperare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internațională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la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agenția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slovenă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asigurare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calității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– NAKVIS).</w:t>
      </w:r>
    </w:p>
    <w:p w:rsidR="001B4E1A" w:rsidRPr="001B4E1A" w:rsidRDefault="001B4E1A" w:rsidP="001B4E1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proofErr w:type="spellStart"/>
      <w:r w:rsidRPr="001B4E1A">
        <w:rPr>
          <w:rFonts w:ascii="Georgia" w:hAnsi="Georgia" w:cs="Arial"/>
          <w:color w:val="404040"/>
          <w:lang w:val="en-US"/>
        </w:rPr>
        <w:t>În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doua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parte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sesiunii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, Ronny HEINTZE, Director adjunct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pentru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dezvoltare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internațională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la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agenția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germană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asigurare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calității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AQAS,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vorbit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despre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abordarea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europeană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în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ceea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privește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asigurarea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externă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calității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programelor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studii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comune</w:t>
      </w:r>
      <w:proofErr w:type="spellEnd"/>
      <w:r w:rsidRPr="001B4E1A">
        <w:rPr>
          <w:rFonts w:ascii="Georgia" w:hAnsi="Georgia" w:cs="Arial"/>
          <w:color w:val="404040"/>
          <w:lang w:val="en-US"/>
        </w:rPr>
        <w:t>.</w:t>
      </w:r>
    </w:p>
    <w:p w:rsidR="001B4E1A" w:rsidRPr="001B4E1A" w:rsidRDefault="001B4E1A" w:rsidP="001B4E1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r w:rsidRPr="001B4E1A">
        <w:rPr>
          <w:rFonts w:ascii="Georgia" w:hAnsi="Georgia" w:cs="Arial"/>
          <w:color w:val="404040"/>
          <w:lang w:val="en-US"/>
        </w:rPr>
        <w:t xml:space="preserve">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urmat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o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rundă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discuții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între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partenerii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din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Republica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Moldova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cei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europeni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.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Drept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urmare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acestei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sesiuni</w:t>
      </w:r>
      <w:proofErr w:type="spellEnd"/>
      <w:r w:rsidRPr="001B4E1A">
        <w:rPr>
          <w:rFonts w:ascii="Georgia" w:hAnsi="Georgia" w:cs="Arial"/>
          <w:color w:val="404040"/>
          <w:lang w:val="en-US"/>
        </w:rPr>
        <w:t>, draft-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ul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„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Procedurii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privind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autorizarea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funcționare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provizorie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acreditare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programelor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comune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studii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superioare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”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urmează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fi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completat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adaptat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la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recomandările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cadrului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european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și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experienței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instituțiilor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partenere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iar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ulterior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va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fi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supus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discuțiilor</w:t>
      </w:r>
      <w:proofErr w:type="spellEnd"/>
      <w:r w:rsidRPr="001B4E1A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1B4E1A">
        <w:rPr>
          <w:rFonts w:ascii="Georgia" w:hAnsi="Georgia" w:cs="Arial"/>
          <w:color w:val="404040"/>
          <w:lang w:val="en-US"/>
        </w:rPr>
        <w:t>publice</w:t>
      </w:r>
      <w:proofErr w:type="spellEnd"/>
      <w:r w:rsidRPr="001B4E1A">
        <w:rPr>
          <w:rFonts w:ascii="Georgia" w:hAnsi="Georgia" w:cs="Arial"/>
          <w:color w:val="404040"/>
          <w:lang w:val="en-US"/>
        </w:rPr>
        <w:t>.</w:t>
      </w:r>
    </w:p>
    <w:p w:rsidR="00D60453" w:rsidRPr="001B4E1A" w:rsidRDefault="00D60453" w:rsidP="001B4E1A">
      <w:pPr>
        <w:spacing w:line="276" w:lineRule="auto"/>
        <w:rPr>
          <w:rFonts w:ascii="Georgia" w:hAnsi="Georgia" w:cs="Arial"/>
          <w:lang w:val="en-US"/>
        </w:rPr>
      </w:pPr>
    </w:p>
    <w:sectPr w:rsidR="00D60453" w:rsidRPr="001B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C"/>
    <w:rsid w:val="001B4E1A"/>
    <w:rsid w:val="003C5E28"/>
    <w:rsid w:val="00AA07DF"/>
    <w:rsid w:val="00CC52FC"/>
    <w:rsid w:val="00D60453"/>
    <w:rsid w:val="00F3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5058"/>
  <w15:chartTrackingRefBased/>
  <w15:docId w15:val="{9B68CA5F-01DC-4F63-8C3F-263D95DE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4E1A"/>
    <w:rPr>
      <w:i/>
      <w:iCs/>
    </w:rPr>
  </w:style>
  <w:style w:type="character" w:styleId="a5">
    <w:name w:val="Strong"/>
    <w:basedOn w:val="a0"/>
    <w:uiPriority w:val="22"/>
    <w:qFormat/>
    <w:rsid w:val="001B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2022-04-12T06:26:00Z</dcterms:created>
  <dcterms:modified xsi:type="dcterms:W3CDTF">2022-04-22T11:19:00Z</dcterms:modified>
</cp:coreProperties>
</file>